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B341" w14:textId="044A97B6" w:rsidR="008512B6" w:rsidRDefault="008512B6" w:rsidP="00BE2F33">
      <w:r>
        <w:rPr>
          <w:noProof/>
        </w:rPr>
        <w:drawing>
          <wp:anchor distT="0" distB="0" distL="114300" distR="114300" simplePos="0" relativeHeight="251660288" behindDoc="0" locked="0" layoutInCell="1" allowOverlap="1" wp14:anchorId="1733EE9C" wp14:editId="06710FA4">
            <wp:simplePos x="0" y="0"/>
            <wp:positionH relativeFrom="page">
              <wp:posOffset>1744586</wp:posOffset>
            </wp:positionH>
            <wp:positionV relativeFrom="paragraph">
              <wp:posOffset>-454109</wp:posOffset>
            </wp:positionV>
            <wp:extent cx="4424856" cy="1161017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S Header Logo-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856" cy="1161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AB4A2" w14:textId="77777777" w:rsidR="008512B6" w:rsidRPr="00A84C33" w:rsidRDefault="008512B6" w:rsidP="008512B6"/>
    <w:p w14:paraId="75907387" w14:textId="0308BAE0" w:rsidR="008512B6" w:rsidRPr="00A84C33" w:rsidRDefault="008512B6" w:rsidP="008512B6"/>
    <w:p w14:paraId="41AD0997" w14:textId="08BA58C0" w:rsidR="008512B6" w:rsidRPr="00A84C33" w:rsidRDefault="008512B6" w:rsidP="008512B6"/>
    <w:p w14:paraId="2655AFF6" w14:textId="4FE2C392" w:rsidR="008512B6" w:rsidRPr="00A84C33" w:rsidRDefault="00656EDD" w:rsidP="008512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754A9" wp14:editId="4975A941">
                <wp:simplePos x="0" y="0"/>
                <wp:positionH relativeFrom="page">
                  <wp:align>center</wp:align>
                </wp:positionH>
                <wp:positionV relativeFrom="paragraph">
                  <wp:posOffset>119146</wp:posOffset>
                </wp:positionV>
                <wp:extent cx="4059555" cy="3219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555" cy="322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8C726" w14:textId="4928818A" w:rsidR="008512B6" w:rsidRPr="00656EDD" w:rsidRDefault="00357D7B" w:rsidP="000F0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Announces its Spring 2024</w:t>
                            </w:r>
                            <w:r w:rsidR="008512B6" w:rsidRPr="00656E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Lecture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75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4pt;width:319.65pt;height:25.3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" filled="f" stroked="f" strokeweight=".5pt">
                <v:textbox>
                  <w:txbxContent>
                    <w:p w14:paraId="0DB8C726" w14:textId="4928818A" w:rsidR="008512B6" w:rsidRPr="00656EDD" w:rsidRDefault="00357D7B" w:rsidP="000F0F2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Announces its Spring 2024</w:t>
                      </w:r>
                      <w:r w:rsidR="008512B6" w:rsidRPr="00656E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Lecture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7505157" w14:textId="1DD357FA" w:rsidR="008512B6" w:rsidRPr="008512B6" w:rsidRDefault="008512B6" w:rsidP="008512B6">
      <w:pPr>
        <w:spacing w:line="360" w:lineRule="auto"/>
        <w:rPr>
          <w:b/>
          <w:sz w:val="16"/>
          <w:szCs w:val="16"/>
        </w:rPr>
      </w:pPr>
    </w:p>
    <w:p w14:paraId="79F16D73" w14:textId="77777777" w:rsidR="00656EDD" w:rsidRPr="00833D46" w:rsidRDefault="00656EDD" w:rsidP="008512B6">
      <w:pPr>
        <w:spacing w:line="360" w:lineRule="auto"/>
        <w:jc w:val="center"/>
        <w:rPr>
          <w:rFonts w:ascii="Georgia" w:hAnsi="Georgia" w:cs="Arial"/>
          <w:b/>
          <w:sz w:val="20"/>
          <w:szCs w:val="20"/>
        </w:rPr>
      </w:pPr>
    </w:p>
    <w:p w14:paraId="614B1728" w14:textId="40970D02" w:rsidR="008512B6" w:rsidRPr="00656EDD" w:rsidRDefault="00357D7B" w:rsidP="008512B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</w:t>
      </w:r>
      <w:r w:rsidR="008512B6" w:rsidRPr="00656EDD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April </w:t>
      </w:r>
      <w:r w:rsidR="003901E6">
        <w:rPr>
          <w:rFonts w:ascii="Arial" w:hAnsi="Arial" w:cs="Arial"/>
          <w:b/>
          <w:sz w:val="28"/>
          <w:szCs w:val="28"/>
        </w:rPr>
        <w:t>17</w:t>
      </w:r>
      <w:r w:rsidR="003901E6" w:rsidRPr="003901E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8512B6" w:rsidRPr="00656EDD">
        <w:rPr>
          <w:rFonts w:ascii="Arial" w:hAnsi="Arial" w:cs="Arial"/>
          <w:b/>
          <w:sz w:val="28"/>
          <w:szCs w:val="28"/>
        </w:rPr>
        <w:t>, 2024</w:t>
      </w:r>
    </w:p>
    <w:p w14:paraId="4F4D3DDD" w14:textId="3D912B8B" w:rsidR="008512B6" w:rsidRDefault="008512B6" w:rsidP="00357D7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6EDD">
        <w:rPr>
          <w:rFonts w:ascii="Arial" w:hAnsi="Arial" w:cs="Arial"/>
          <w:b/>
          <w:sz w:val="28"/>
          <w:szCs w:val="28"/>
        </w:rPr>
        <w:t>8:00 PM via Zoom</w:t>
      </w:r>
    </w:p>
    <w:p w14:paraId="47B99C98" w14:textId="30EB2C8B" w:rsidR="008512B6" w:rsidRPr="00B4267F" w:rsidRDefault="00B4267F" w:rsidP="00B4267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C839BC1" wp14:editId="4DEB53CB">
            <wp:extent cx="1545020" cy="2498655"/>
            <wp:effectExtent l="0" t="0" r="0" b="0"/>
            <wp:docPr id="5" name="Picture 5" descr="https://www.associationforpublicart.org/wp-content/uploads/2020/06/All_Wars_Memorial_Schweizer_Parkway_1_Photo_C_Martin_for_Association_for_Public_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ociationforpublicart.org/wp-content/uploads/2020/06/All_Wars_Memorial_Schweizer_Parkway_1_Photo_C_Martin_for_Association_for_Public_A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3" r="28182"/>
                    <a:stretch/>
                  </pic:blipFill>
                  <pic:spPr bwMode="auto">
                    <a:xfrm>
                      <a:off x="0" y="0"/>
                      <a:ext cx="1544483" cy="249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93F7F" w14:textId="563EDD95" w:rsidR="008512B6" w:rsidRPr="00656EDD" w:rsidRDefault="00357D7B" w:rsidP="008512B6">
      <w:pPr>
        <w:spacing w:line="360" w:lineRule="auto"/>
        <w:jc w:val="center"/>
        <w:rPr>
          <w:rFonts w:ascii="Arial" w:hAnsi="Arial" w:cs="Arial"/>
        </w:rPr>
      </w:pPr>
      <w:r w:rsidRPr="00B4267F">
        <w:rPr>
          <w:rFonts w:ascii="Arial" w:hAnsi="Arial" w:cs="Arial"/>
          <w:i/>
        </w:rPr>
        <w:t>All Wars Memorial to Colored Soldiers</w:t>
      </w:r>
      <w:r w:rsidR="00B4267F" w:rsidRPr="00B4267F">
        <w:rPr>
          <w:rFonts w:ascii="Arial" w:hAnsi="Arial" w:cs="Arial"/>
          <w:i/>
        </w:rPr>
        <w:t xml:space="preserve"> and Sailors</w:t>
      </w:r>
      <w:r w:rsidR="00B4267F">
        <w:rPr>
          <w:rFonts w:ascii="Arial" w:hAnsi="Arial" w:cs="Arial"/>
          <w:i/>
        </w:rPr>
        <w:t xml:space="preserve"> (1934)</w:t>
      </w:r>
      <w:r>
        <w:rPr>
          <w:rFonts w:ascii="Arial" w:hAnsi="Arial" w:cs="Arial"/>
        </w:rPr>
        <w:t>, Logan Circle, Philadelphia</w:t>
      </w:r>
    </w:p>
    <w:p w14:paraId="7BC5C187" w14:textId="77777777" w:rsidR="008512B6" w:rsidRPr="00833D46" w:rsidRDefault="008512B6" w:rsidP="008512B6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6C9E4270" w14:textId="7DDAD00B" w:rsidR="008512B6" w:rsidRPr="00D83226" w:rsidRDefault="00357D7B" w:rsidP="003901E6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D83226">
        <w:rPr>
          <w:rFonts w:ascii="Arial" w:hAnsi="Arial" w:cs="Arial"/>
          <w:b/>
          <w:i/>
          <w:sz w:val="32"/>
          <w:szCs w:val="32"/>
        </w:rPr>
        <w:t>Black History in the Philadelphia Landscape</w:t>
      </w:r>
      <w:r w:rsidR="003901E6" w:rsidRPr="00D83226">
        <w:rPr>
          <w:rFonts w:ascii="Arial" w:hAnsi="Arial" w:cs="Arial"/>
          <w:b/>
          <w:i/>
          <w:sz w:val="32"/>
          <w:szCs w:val="32"/>
        </w:rPr>
        <w:t>:</w:t>
      </w:r>
    </w:p>
    <w:p w14:paraId="4E6C2E1B" w14:textId="52B6456F" w:rsidR="003901E6" w:rsidRPr="00D83226" w:rsidRDefault="003901E6" w:rsidP="003901E6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83226">
        <w:rPr>
          <w:rFonts w:ascii="Arial" w:hAnsi="Arial" w:cs="Arial"/>
          <w:b/>
          <w:i/>
          <w:sz w:val="28"/>
          <w:szCs w:val="28"/>
        </w:rPr>
        <w:t>Deep Roots, Continuing Legacy</w:t>
      </w:r>
    </w:p>
    <w:p w14:paraId="66C910EF" w14:textId="77777777" w:rsidR="003901E6" w:rsidRPr="003901E6" w:rsidRDefault="003901E6" w:rsidP="0009057A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p w14:paraId="48F365E7" w14:textId="710717EB" w:rsidR="0009057A" w:rsidRPr="0009057A" w:rsidRDefault="00357D7B" w:rsidP="0009057A">
      <w:pPr>
        <w:spacing w:line="360" w:lineRule="auto"/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A Book Talk with Author</w:t>
      </w:r>
    </w:p>
    <w:p w14:paraId="691B9BD6" w14:textId="3A71C718" w:rsidR="00357D7B" w:rsidRPr="00357D7B" w:rsidRDefault="00357D7B" w:rsidP="00833D4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Amy Jane Cohen</w:t>
      </w:r>
    </w:p>
    <w:p w14:paraId="2569B12F" w14:textId="5AB360B5" w:rsidR="0009057A" w:rsidRPr="00833D46" w:rsidRDefault="0009057A" w:rsidP="00357D7B">
      <w:pPr>
        <w:ind w:left="720" w:right="774"/>
        <w:jc w:val="both"/>
        <w:rPr>
          <w:rFonts w:ascii="Arial" w:hAnsi="Arial" w:cs="Arial"/>
          <w:b/>
          <w:sz w:val="16"/>
          <w:szCs w:val="16"/>
        </w:rPr>
      </w:pPr>
    </w:p>
    <w:p w14:paraId="16637366" w14:textId="2E91E19D" w:rsidR="00833D46" w:rsidRPr="00833D46" w:rsidRDefault="00B4267F" w:rsidP="00833D46">
      <w:pPr>
        <w:ind w:left="720" w:right="594"/>
        <w:jc w:val="both"/>
        <w:rPr>
          <w:rFonts w:ascii="Arial" w:hAnsi="Arial" w:cs="Arial"/>
          <w:b/>
          <w:sz w:val="20"/>
          <w:szCs w:val="20"/>
        </w:rPr>
      </w:pPr>
      <w:r w:rsidRPr="00833D46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5004E38" wp14:editId="2D89000E">
            <wp:simplePos x="0" y="0"/>
            <wp:positionH relativeFrom="margin">
              <wp:posOffset>368935</wp:posOffset>
            </wp:positionH>
            <wp:positionV relativeFrom="margin">
              <wp:posOffset>6052185</wp:posOffset>
            </wp:positionV>
            <wp:extent cx="1310005" cy="1849755"/>
            <wp:effectExtent l="0" t="0" r="4445" b="0"/>
            <wp:wrapSquare wrapText="bothSides"/>
            <wp:docPr id="2" name="Picture 2" descr="C:\Users\David\AppData\Local\Temp\eM Client temporary files\Amy Cohen-0040 V2 Fin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\AppData\Local\Temp\eM Client temporary files\Amy Cohen-0040 V2 Final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9" t="13169" r="18619" b="30871"/>
                    <a:stretch/>
                  </pic:blipFill>
                  <pic:spPr bwMode="auto">
                    <a:xfrm>
                      <a:off x="0" y="0"/>
                      <a:ext cx="131000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D46" w:rsidRPr="00833D46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55584EF" wp14:editId="3FA2B6EB">
            <wp:simplePos x="0" y="0"/>
            <wp:positionH relativeFrom="margin">
              <wp:posOffset>5734050</wp:posOffset>
            </wp:positionH>
            <wp:positionV relativeFrom="margin">
              <wp:posOffset>6056630</wp:posOffset>
            </wp:positionV>
            <wp:extent cx="1229360" cy="1842770"/>
            <wp:effectExtent l="0" t="0" r="8890" b="5080"/>
            <wp:wrapSquare wrapText="bothSides"/>
            <wp:docPr id="6" name="Picture 6" descr="Black History in the Philadelphia Landscape: Deep Roots, Continuing Legacy  by Amy Jane Cohen, Paperback | Barnes &amp; Noble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History in the Philadelphia Landscape: Deep Roots, Continuing Legacy  by Amy Jane Cohen, Paperback | Barnes &amp; Noble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D7B" w:rsidRPr="00357D7B">
        <w:rPr>
          <w:rFonts w:ascii="Arial" w:hAnsi="Arial" w:cs="Arial"/>
          <w:b/>
          <w:sz w:val="20"/>
          <w:szCs w:val="20"/>
        </w:rPr>
        <w:t xml:space="preserve">Amy </w:t>
      </w:r>
      <w:r w:rsidR="0009057A" w:rsidRPr="00833D46">
        <w:rPr>
          <w:rFonts w:ascii="Arial" w:hAnsi="Arial" w:cs="Arial"/>
          <w:b/>
          <w:sz w:val="20"/>
          <w:szCs w:val="20"/>
        </w:rPr>
        <w:t xml:space="preserve">Jane Cohen </w:t>
      </w:r>
      <w:r w:rsidR="00357D7B" w:rsidRPr="00357D7B">
        <w:rPr>
          <w:rFonts w:ascii="Arial" w:hAnsi="Arial" w:cs="Arial"/>
          <w:b/>
          <w:sz w:val="20"/>
          <w:szCs w:val="20"/>
        </w:rPr>
        <w:t>will discuss the long and influential presence of African Americans in Philadelphia and how this history is reflecte</w:t>
      </w:r>
      <w:r w:rsidR="0009057A" w:rsidRPr="00833D46">
        <w:rPr>
          <w:rFonts w:ascii="Arial" w:hAnsi="Arial" w:cs="Arial"/>
          <w:b/>
          <w:sz w:val="20"/>
          <w:szCs w:val="20"/>
        </w:rPr>
        <w:t>d in monuments, markers and murals</w:t>
      </w:r>
      <w:r w:rsidR="00357D7B" w:rsidRPr="00357D7B">
        <w:rPr>
          <w:rFonts w:ascii="Arial" w:hAnsi="Arial" w:cs="Arial"/>
          <w:b/>
          <w:sz w:val="20"/>
          <w:szCs w:val="20"/>
        </w:rPr>
        <w:t xml:space="preserve">. After giving a general overview of her book, she will focus on the </w:t>
      </w:r>
      <w:r w:rsidR="0009057A" w:rsidRPr="00833D46">
        <w:rPr>
          <w:rFonts w:ascii="Arial" w:hAnsi="Arial" w:cs="Arial"/>
          <w:b/>
          <w:sz w:val="20"/>
          <w:szCs w:val="20"/>
        </w:rPr>
        <w:t xml:space="preserve">All Wars Memorial to Colored Soldiers located in </w:t>
      </w:r>
      <w:r w:rsidR="00833D46" w:rsidRPr="00833D46">
        <w:rPr>
          <w:rFonts w:ascii="Arial" w:hAnsi="Arial" w:cs="Arial"/>
          <w:b/>
          <w:sz w:val="20"/>
          <w:szCs w:val="20"/>
        </w:rPr>
        <w:t xml:space="preserve">Philadelphia’s </w:t>
      </w:r>
      <w:r w:rsidR="0009057A" w:rsidRPr="00833D46">
        <w:rPr>
          <w:rFonts w:ascii="Arial" w:hAnsi="Arial" w:cs="Arial"/>
          <w:b/>
          <w:sz w:val="20"/>
          <w:szCs w:val="20"/>
        </w:rPr>
        <w:t xml:space="preserve">Logan Circle. </w:t>
      </w:r>
    </w:p>
    <w:p w14:paraId="6C929D54" w14:textId="77777777" w:rsidR="00833D46" w:rsidRPr="00833D46" w:rsidRDefault="00833D46" w:rsidP="00357D7B">
      <w:pPr>
        <w:ind w:left="720" w:right="774"/>
        <w:jc w:val="both"/>
        <w:rPr>
          <w:rFonts w:ascii="Arial" w:hAnsi="Arial" w:cs="Arial"/>
          <w:b/>
          <w:sz w:val="20"/>
          <w:szCs w:val="20"/>
        </w:rPr>
      </w:pPr>
    </w:p>
    <w:p w14:paraId="7E2CAC53" w14:textId="06362639" w:rsidR="00357D7B" w:rsidRPr="00833D46" w:rsidRDefault="00833D46" w:rsidP="003901E6">
      <w:pPr>
        <w:ind w:left="2880" w:right="774"/>
        <w:jc w:val="both"/>
        <w:rPr>
          <w:rFonts w:ascii="Arial" w:hAnsi="Arial" w:cs="Arial"/>
          <w:b/>
          <w:sz w:val="20"/>
          <w:szCs w:val="20"/>
        </w:rPr>
      </w:pPr>
      <w:r w:rsidRPr="00833D46">
        <w:rPr>
          <w:rFonts w:ascii="Arial" w:hAnsi="Arial" w:cs="Arial"/>
          <w:b/>
          <w:sz w:val="20"/>
          <w:szCs w:val="20"/>
        </w:rPr>
        <w:t>After</w:t>
      </w:r>
      <w:r w:rsidR="0009057A" w:rsidRPr="00833D46">
        <w:rPr>
          <w:rFonts w:ascii="Arial" w:hAnsi="Arial" w:cs="Arial"/>
          <w:b/>
          <w:sz w:val="20"/>
          <w:szCs w:val="20"/>
        </w:rPr>
        <w:t xml:space="preserve"> twenty years as a middle and high school social studies teacher</w:t>
      </w:r>
      <w:r w:rsidRPr="00833D46">
        <w:rPr>
          <w:rFonts w:ascii="Arial" w:hAnsi="Arial" w:cs="Arial"/>
          <w:b/>
          <w:sz w:val="20"/>
          <w:szCs w:val="20"/>
        </w:rPr>
        <w:t>, Cohen received the Southeast Pennsylvania Teacher of the Year award. In 2013, she became the Director o</w:t>
      </w:r>
      <w:r>
        <w:rPr>
          <w:rFonts w:ascii="Arial" w:hAnsi="Arial" w:cs="Arial"/>
          <w:b/>
          <w:sz w:val="20"/>
          <w:szCs w:val="20"/>
        </w:rPr>
        <w:t>f Education at</w:t>
      </w:r>
      <w:r w:rsidRPr="00833D46">
        <w:rPr>
          <w:rFonts w:ascii="Arial" w:hAnsi="Arial" w:cs="Arial"/>
          <w:b/>
          <w:sz w:val="20"/>
          <w:szCs w:val="20"/>
        </w:rPr>
        <w:t xml:space="preserve"> History Making Productions where she produced the award winning film, </w:t>
      </w:r>
      <w:r w:rsidRPr="00833D46">
        <w:rPr>
          <w:rFonts w:ascii="Arial" w:hAnsi="Arial" w:cs="Arial"/>
          <w:b/>
          <w:i/>
          <w:sz w:val="20"/>
          <w:szCs w:val="20"/>
        </w:rPr>
        <w:t>Octavius V. Catto: A Legacy for the 21st Century</w:t>
      </w:r>
      <w:r w:rsidRPr="00833D46">
        <w:rPr>
          <w:rFonts w:ascii="Arial" w:hAnsi="Arial" w:cs="Arial"/>
          <w:b/>
          <w:sz w:val="20"/>
          <w:szCs w:val="20"/>
        </w:rPr>
        <w:t xml:space="preserve">. Cohen writes for Hidden City, the Pennsylvania Gazette and the Philadelphia Inquirer. </w:t>
      </w:r>
    </w:p>
    <w:p w14:paraId="2B364B73" w14:textId="65D3E5FD" w:rsidR="00357D7B" w:rsidRDefault="00833D46" w:rsidP="00833D46">
      <w:pPr>
        <w:tabs>
          <w:tab w:val="left" w:pos="7200"/>
        </w:tabs>
        <w:ind w:left="720" w:right="77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018AA0B7" w14:textId="62BF30A4" w:rsidR="0009057A" w:rsidRDefault="0009057A" w:rsidP="00833D46">
      <w:pPr>
        <w:contextualSpacing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</w:t>
      </w:r>
    </w:p>
    <w:p w14:paraId="1B7CC473" w14:textId="3E4434B8" w:rsidR="000F0F2E" w:rsidRDefault="008512B6" w:rsidP="0009057A">
      <w:pPr>
        <w:contextualSpacing/>
        <w:jc w:val="center"/>
        <w:rPr>
          <w:rFonts w:ascii="Arial" w:hAnsi="Arial" w:cs="Arial"/>
          <w:b/>
          <w:sz w:val="23"/>
          <w:szCs w:val="23"/>
        </w:rPr>
      </w:pPr>
      <w:r w:rsidRPr="000F0F2E">
        <w:rPr>
          <w:rFonts w:ascii="Arial" w:hAnsi="Arial" w:cs="Arial"/>
          <w:b/>
          <w:sz w:val="23"/>
          <w:szCs w:val="23"/>
        </w:rPr>
        <w:t>To Join Meeting:</w:t>
      </w:r>
      <w:r w:rsidR="000F0F2E" w:rsidRPr="000F0F2E">
        <w:rPr>
          <w:rFonts w:ascii="Arial" w:hAnsi="Arial" w:cs="Arial"/>
          <w:sz w:val="23"/>
          <w:szCs w:val="23"/>
        </w:rPr>
        <w:t xml:space="preserve"> </w:t>
      </w:r>
      <w:r w:rsidR="00656EDD">
        <w:rPr>
          <w:rFonts w:ascii="Arial" w:hAnsi="Arial" w:cs="Arial"/>
          <w:b/>
          <w:sz w:val="23"/>
          <w:szCs w:val="23"/>
        </w:rPr>
        <w:t>- Or</w:t>
      </w:r>
      <w:r w:rsidR="000F0F2E" w:rsidRPr="000F0F2E">
        <w:rPr>
          <w:rFonts w:ascii="Arial" w:hAnsi="Arial" w:cs="Arial"/>
          <w:b/>
          <w:sz w:val="23"/>
          <w:szCs w:val="23"/>
        </w:rPr>
        <w:t xml:space="preserve"> </w:t>
      </w:r>
      <w:r w:rsidRPr="000F0F2E">
        <w:rPr>
          <w:rFonts w:ascii="Arial" w:hAnsi="Arial" w:cs="Arial"/>
          <w:b/>
          <w:sz w:val="23"/>
          <w:szCs w:val="23"/>
        </w:rPr>
        <w:t>Enter</w:t>
      </w:r>
      <w:r w:rsidR="00656EDD">
        <w:rPr>
          <w:rFonts w:ascii="Arial" w:hAnsi="Arial" w:cs="Arial"/>
          <w:b/>
          <w:sz w:val="23"/>
          <w:szCs w:val="23"/>
        </w:rPr>
        <w:t xml:space="preserve"> Zoom</w:t>
      </w:r>
      <w:r w:rsidRPr="000F0F2E">
        <w:rPr>
          <w:rFonts w:ascii="Arial" w:hAnsi="Arial" w:cs="Arial"/>
          <w:b/>
          <w:sz w:val="23"/>
          <w:szCs w:val="23"/>
        </w:rPr>
        <w:t xml:space="preserve"> Meeting ID:</w:t>
      </w:r>
    </w:p>
    <w:p w14:paraId="19F35FA0" w14:textId="77777777" w:rsidR="0009057A" w:rsidRDefault="0009057A" w:rsidP="008512B6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5BD0F79A" w14:textId="42EA6749" w:rsidR="008512B6" w:rsidRPr="000F0F2E" w:rsidRDefault="008512B6" w:rsidP="008512B6">
      <w:pPr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656EDD">
        <w:rPr>
          <w:rFonts w:ascii="Arial" w:hAnsi="Arial" w:cs="Arial"/>
          <w:b/>
          <w:i/>
          <w:sz w:val="20"/>
          <w:szCs w:val="20"/>
        </w:rPr>
        <w:t>Event is Free</w:t>
      </w:r>
      <w:r w:rsidRPr="000F0F2E">
        <w:rPr>
          <w:rFonts w:ascii="Arial" w:hAnsi="Arial" w:cs="Arial"/>
          <w:i/>
          <w:sz w:val="20"/>
          <w:szCs w:val="20"/>
        </w:rPr>
        <w:t xml:space="preserve">    </w:t>
      </w:r>
      <w:r w:rsidRPr="000F0F2E">
        <w:rPr>
          <w:rFonts w:ascii="Arial" w:hAnsi="Arial" w:cs="Arial"/>
          <w:i/>
          <w:sz w:val="20"/>
          <w:szCs w:val="20"/>
        </w:rPr>
        <w:tab/>
        <w:t xml:space="preserve">Contact: Save Our </w:t>
      </w:r>
      <w:proofErr w:type="gramStart"/>
      <w:r w:rsidRPr="000F0F2E">
        <w:rPr>
          <w:rFonts w:ascii="Arial" w:hAnsi="Arial" w:cs="Arial"/>
          <w:i/>
          <w:sz w:val="20"/>
          <w:szCs w:val="20"/>
        </w:rPr>
        <w:t>Sites  2005</w:t>
      </w:r>
      <w:proofErr w:type="gramEnd"/>
      <w:r w:rsidRPr="000F0F2E">
        <w:rPr>
          <w:rFonts w:ascii="Arial" w:hAnsi="Arial" w:cs="Arial"/>
          <w:i/>
          <w:sz w:val="20"/>
          <w:szCs w:val="20"/>
        </w:rPr>
        <w:t xml:space="preserve"> Cambridge Street   Philadelphia, PA 19130   (215) 915-6627</w:t>
      </w:r>
    </w:p>
    <w:sectPr w:rsidR="008512B6" w:rsidRPr="000F0F2E" w:rsidSect="003214A0">
      <w:headerReference w:type="default" r:id="rId10"/>
      <w:pgSz w:w="12240" w:h="15840" w:code="1"/>
      <w:pgMar w:top="720" w:right="450" w:bottom="360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C088" w14:textId="77777777" w:rsidR="003214A0" w:rsidRDefault="003214A0" w:rsidP="00A84C33">
      <w:r>
        <w:separator/>
      </w:r>
    </w:p>
  </w:endnote>
  <w:endnote w:type="continuationSeparator" w:id="0">
    <w:p w14:paraId="15141B68" w14:textId="77777777" w:rsidR="003214A0" w:rsidRDefault="003214A0" w:rsidP="00A8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AE8E" w14:textId="77777777" w:rsidR="003214A0" w:rsidRDefault="003214A0" w:rsidP="00A84C33">
      <w:r>
        <w:separator/>
      </w:r>
    </w:p>
  </w:footnote>
  <w:footnote w:type="continuationSeparator" w:id="0">
    <w:p w14:paraId="53496A45" w14:textId="77777777" w:rsidR="003214A0" w:rsidRDefault="003214A0" w:rsidP="00A8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700B" w14:textId="04C5A63D" w:rsidR="00A84C33" w:rsidRDefault="00A84C33" w:rsidP="00A84C3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33"/>
    <w:rsid w:val="00075C80"/>
    <w:rsid w:val="0009057A"/>
    <w:rsid w:val="000F0F2E"/>
    <w:rsid w:val="000F4DE9"/>
    <w:rsid w:val="00196595"/>
    <w:rsid w:val="001A385E"/>
    <w:rsid w:val="001C1578"/>
    <w:rsid w:val="002A7694"/>
    <w:rsid w:val="003214A0"/>
    <w:rsid w:val="00357D7B"/>
    <w:rsid w:val="00372DC2"/>
    <w:rsid w:val="003901E6"/>
    <w:rsid w:val="00455F5A"/>
    <w:rsid w:val="00510262"/>
    <w:rsid w:val="005238F9"/>
    <w:rsid w:val="0056181E"/>
    <w:rsid w:val="00581F52"/>
    <w:rsid w:val="00591773"/>
    <w:rsid w:val="005B7C61"/>
    <w:rsid w:val="005C207F"/>
    <w:rsid w:val="005D2E58"/>
    <w:rsid w:val="005F04B7"/>
    <w:rsid w:val="00656EDD"/>
    <w:rsid w:val="00662CC1"/>
    <w:rsid w:val="006D503B"/>
    <w:rsid w:val="006E76E0"/>
    <w:rsid w:val="006E7DEA"/>
    <w:rsid w:val="007F282F"/>
    <w:rsid w:val="00833D46"/>
    <w:rsid w:val="008512B6"/>
    <w:rsid w:val="008E096C"/>
    <w:rsid w:val="00901199"/>
    <w:rsid w:val="00976405"/>
    <w:rsid w:val="009A3847"/>
    <w:rsid w:val="009A79C0"/>
    <w:rsid w:val="00A42B94"/>
    <w:rsid w:val="00A60442"/>
    <w:rsid w:val="00A84C33"/>
    <w:rsid w:val="00A8759A"/>
    <w:rsid w:val="00B26437"/>
    <w:rsid w:val="00B4267F"/>
    <w:rsid w:val="00B62C2F"/>
    <w:rsid w:val="00BB15C1"/>
    <w:rsid w:val="00BB38B6"/>
    <w:rsid w:val="00BE2F33"/>
    <w:rsid w:val="00C246B1"/>
    <w:rsid w:val="00CA7077"/>
    <w:rsid w:val="00CB6776"/>
    <w:rsid w:val="00D83226"/>
    <w:rsid w:val="00DC20EA"/>
    <w:rsid w:val="00E013EA"/>
    <w:rsid w:val="00ED1552"/>
    <w:rsid w:val="00F24534"/>
    <w:rsid w:val="00F274B8"/>
    <w:rsid w:val="00FB26BC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CDEAA"/>
  <w14:defaultImageDpi w14:val="32767"/>
  <w15:docId w15:val="{EAF4D389-B265-D54F-878E-427C9F9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C33"/>
  </w:style>
  <w:style w:type="paragraph" w:styleId="Footer">
    <w:name w:val="footer"/>
    <w:basedOn w:val="Normal"/>
    <w:link w:val="FooterChar"/>
    <w:uiPriority w:val="99"/>
    <w:unhideWhenUsed/>
    <w:rsid w:val="00A8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C33"/>
  </w:style>
  <w:style w:type="paragraph" w:styleId="BalloonText">
    <w:name w:val="Balloon Text"/>
    <w:basedOn w:val="Normal"/>
    <w:link w:val="BalloonTextChar"/>
    <w:uiPriority w:val="99"/>
    <w:semiHidden/>
    <w:unhideWhenUsed/>
    <w:rsid w:val="00ED1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74B8"/>
    <w:pPr>
      <w:spacing w:before="100" w:beforeAutospacing="1" w:after="100" w:afterAutospacing="1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274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F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malecot</dc:creator>
  <cp:lastModifiedBy>Amy Cohen</cp:lastModifiedBy>
  <cp:revision>2</cp:revision>
  <cp:lastPrinted>2024-03-12T19:01:00Z</cp:lastPrinted>
  <dcterms:created xsi:type="dcterms:W3CDTF">2024-03-13T16:05:00Z</dcterms:created>
  <dcterms:modified xsi:type="dcterms:W3CDTF">2024-03-13T16:05:00Z</dcterms:modified>
</cp:coreProperties>
</file>